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17" w:type="dxa"/>
        <w:tblLook w:val="04A0" w:firstRow="1" w:lastRow="0" w:firstColumn="1" w:lastColumn="0" w:noHBand="0" w:noVBand="1"/>
      </w:tblPr>
      <w:tblGrid>
        <w:gridCol w:w="3766"/>
        <w:gridCol w:w="10551"/>
      </w:tblGrid>
      <w:tr w:rsidR="00405325" w:rsidRPr="00294CC2" w14:paraId="001FF2E0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CA0B0" w14:textId="77777777" w:rsidR="00294CC2" w:rsidRPr="00294CC2" w:rsidRDefault="00294CC2" w:rsidP="00294CC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8263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Foreword</w:t>
            </w:r>
          </w:p>
        </w:tc>
      </w:tr>
      <w:tr w:rsidR="00405325" w:rsidRPr="00294CC2" w14:paraId="3151B38C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25DC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4264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Scope</w:t>
            </w:r>
          </w:p>
        </w:tc>
      </w:tr>
      <w:tr w:rsidR="00405325" w:rsidRPr="00294CC2" w14:paraId="62F936FB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C4B3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BB68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References</w:t>
            </w:r>
          </w:p>
        </w:tc>
      </w:tr>
      <w:tr w:rsidR="00405325" w:rsidRPr="00294CC2" w14:paraId="37539171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2FDA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6A8D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Definitions, symbols and abbreviations</w:t>
            </w:r>
          </w:p>
        </w:tc>
      </w:tr>
      <w:tr w:rsidR="00405325" w:rsidRPr="00294CC2" w14:paraId="680ECDF4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7D63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3.1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F092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Definitions</w:t>
            </w:r>
          </w:p>
        </w:tc>
      </w:tr>
      <w:tr w:rsidR="00405325" w:rsidRPr="00294CC2" w14:paraId="3059ABBA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FD55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3.2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6ABC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Symbols</w:t>
            </w:r>
          </w:p>
        </w:tc>
      </w:tr>
      <w:tr w:rsidR="00405325" w:rsidRPr="00294CC2" w14:paraId="31BA0C99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DAF4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3.3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C16B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Abbreviations</w:t>
            </w:r>
          </w:p>
        </w:tc>
      </w:tr>
      <w:tr w:rsidR="00405325" w:rsidRPr="00294CC2" w14:paraId="20DD4D08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248B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4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D5F8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General</w:t>
            </w:r>
          </w:p>
        </w:tc>
      </w:tr>
      <w:tr w:rsidR="00405325" w:rsidRPr="00294CC2" w14:paraId="3A3FFB96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FFC0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4C68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Relationship with other core specifications</w:t>
            </w:r>
          </w:p>
        </w:tc>
      </w:tr>
      <w:tr w:rsidR="00405325" w:rsidRPr="00294CC2" w14:paraId="48C3A250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801C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8B1C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Relationship between minimum requirements and test requirements</w:t>
            </w:r>
          </w:p>
        </w:tc>
      </w:tr>
      <w:tr w:rsidR="00405325" w:rsidRPr="00294CC2" w14:paraId="1C548D81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BBB2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4CF8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Conducted and radiated requirement reference points</w:t>
            </w:r>
          </w:p>
        </w:tc>
      </w:tr>
      <w:tr w:rsidR="00405325" w:rsidRPr="00294CC2" w14:paraId="65E753C9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300A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4.4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B9BC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Base station classes</w:t>
            </w:r>
          </w:p>
        </w:tc>
      </w:tr>
      <w:tr w:rsidR="00405325" w:rsidRPr="00294CC2" w14:paraId="18D0CE25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34D6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4.5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E863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Regional requirements</w:t>
            </w:r>
          </w:p>
        </w:tc>
      </w:tr>
      <w:tr w:rsidR="00405325" w:rsidRPr="00294CC2" w14:paraId="50E6D1E2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336A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4.6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3869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Applicability of requirements</w:t>
            </w:r>
          </w:p>
        </w:tc>
      </w:tr>
      <w:tr w:rsidR="00405325" w:rsidRPr="00294CC2" w14:paraId="783F11B2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BEB8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4.7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6233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Requirements for contiguous and </w:t>
            </w:r>
            <w:r w:rsidRPr="00294CC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non-contiguous spectrum</w:t>
            </w:r>
          </w:p>
        </w:tc>
      </w:tr>
      <w:tr w:rsidR="00405325" w:rsidRPr="00294CC2" w14:paraId="52672342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CB55" w14:textId="77777777" w:rsidR="00294CC2" w:rsidRPr="00730BF9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730BF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4.8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447D" w14:textId="77777777" w:rsidR="00294CC2" w:rsidRPr="00730BF9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730BF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Requirements for BS capable of multi-band operation</w:t>
            </w:r>
          </w:p>
        </w:tc>
      </w:tr>
      <w:tr w:rsidR="00405325" w:rsidRPr="00294CC2" w14:paraId="7E7B4B57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8F7E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4.9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B08F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OTA co-location with other base stations</w:t>
            </w:r>
          </w:p>
        </w:tc>
      </w:tr>
      <w:tr w:rsidR="00405325" w:rsidRPr="00294CC2" w14:paraId="6279C756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504D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5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7204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en-GB"/>
                <w14:ligatures w14:val="none"/>
              </w:rPr>
              <w:t>Operating bands</w:t>
            </w: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 xml:space="preserve"> and channel arrangement</w:t>
            </w:r>
          </w:p>
        </w:tc>
      </w:tr>
      <w:tr w:rsidR="00405325" w:rsidRPr="00294CC2" w14:paraId="19EA5AA8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1DCF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79CB" w14:textId="77777777" w:rsidR="00294CC2" w:rsidRPr="00745167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General</w:t>
            </w:r>
          </w:p>
        </w:tc>
      </w:tr>
      <w:tr w:rsidR="00405325" w:rsidRPr="00294CC2" w14:paraId="19041135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A6E3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33B9" w14:textId="77777777" w:rsidR="00294CC2" w:rsidRPr="00745167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i/>
                <w:iCs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i/>
                <w:iCs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Operating bands</w:t>
            </w:r>
          </w:p>
        </w:tc>
      </w:tr>
      <w:tr w:rsidR="00405325" w:rsidRPr="00294CC2" w14:paraId="0A5225E9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DF4B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0D32" w14:textId="77777777" w:rsidR="00294CC2" w:rsidRPr="00745167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i/>
                <w:iCs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i/>
                <w:iCs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BS channel bandwidth</w:t>
            </w:r>
          </w:p>
        </w:tc>
      </w:tr>
      <w:tr w:rsidR="00405325" w:rsidRPr="00294CC2" w14:paraId="4F0EC131" w14:textId="179AD363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20F5" w14:textId="69F00ACF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5.3.1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0B27" w14:textId="5D86CE07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SimSu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General</w:t>
            </w:r>
          </w:p>
        </w:tc>
      </w:tr>
      <w:tr w:rsidR="00405325" w:rsidRPr="00294CC2" w14:paraId="20C9EC70" w14:textId="19329003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4F78" w14:textId="50F5CC41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Yu Mincho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5.3.2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59D3" w14:textId="0795CEFE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i/>
                <w:iCs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Yu Mincho" w:hAnsi="Times New Roman" w:cs="Times New Roman"/>
                <w:i/>
                <w:iCs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Transmission bandwidth configuration</w:t>
            </w:r>
          </w:p>
        </w:tc>
      </w:tr>
      <w:tr w:rsidR="00405325" w:rsidRPr="00294CC2" w14:paraId="3BA012F4" w14:textId="49DDBE29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5708" w14:textId="72497AFC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Yu Mincho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5.3.3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BFA6" w14:textId="0743AA02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Yu Mincho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 xml:space="preserve">Minimum </w:t>
            </w:r>
            <w:proofErr w:type="spellStart"/>
            <w:r w:rsidRPr="00745167">
              <w:rPr>
                <w:rFonts w:ascii="Times New Roman" w:eastAsia="Yu Mincho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guardband</w:t>
            </w:r>
            <w:proofErr w:type="spellEnd"/>
            <w:r w:rsidRPr="00745167">
              <w:rPr>
                <w:rFonts w:ascii="Times New Roman" w:eastAsia="Yu Mincho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 xml:space="preserve"> and </w:t>
            </w:r>
            <w:r w:rsidRPr="00745167">
              <w:rPr>
                <w:rFonts w:ascii="Times New Roman" w:eastAsia="Yu Mincho" w:hAnsi="Times New Roman" w:cs="Times New Roman"/>
                <w:i/>
                <w:iCs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transmission bandwidth configuration</w:t>
            </w:r>
          </w:p>
        </w:tc>
      </w:tr>
      <w:tr w:rsidR="00405325" w:rsidRPr="00294CC2" w14:paraId="180719C0" w14:textId="28DE5F7C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F7B5" w14:textId="36B631E4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Yu Mincho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5.3.4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7ECB" w14:textId="7CD595BD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Yu Mincho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RB alignment</w:t>
            </w:r>
          </w:p>
        </w:tc>
      </w:tr>
      <w:tr w:rsidR="00405325" w:rsidRPr="00294CC2" w14:paraId="5356DBDA" w14:textId="751F955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92B8" w14:textId="401D0C01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Yu Mincho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5.3.5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90FB" w14:textId="3E73A221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i/>
                <w:iCs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Yu Mincho" w:hAnsi="Times New Roman" w:cs="Times New Roman"/>
                <w:i/>
                <w:iCs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BS channel bandwidth</w:t>
            </w:r>
            <w:r w:rsidRPr="00745167">
              <w:rPr>
                <w:rFonts w:ascii="Times New Roman" w:eastAsia="Yu Mincho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 xml:space="preserve"> per </w:t>
            </w:r>
            <w:r w:rsidRPr="00745167">
              <w:rPr>
                <w:rFonts w:ascii="Times New Roman" w:eastAsia="Yu Mincho" w:hAnsi="Times New Roman" w:cs="Times New Roman"/>
                <w:i/>
                <w:iCs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operating band</w:t>
            </w:r>
          </w:p>
        </w:tc>
      </w:tr>
      <w:tr w:rsidR="00405325" w:rsidRPr="00294CC2" w14:paraId="292CE717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1EE6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5.3A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3C31" w14:textId="77777777" w:rsidR="00294CC2" w:rsidRPr="00745167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i/>
                <w:iCs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i/>
                <w:iCs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BS channel bandwidth</w:t>
            </w: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 xml:space="preserve"> for CA</w:t>
            </w:r>
          </w:p>
        </w:tc>
      </w:tr>
      <w:tr w:rsidR="00405325" w:rsidRPr="00294CC2" w14:paraId="6CE1BCB1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25F3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5.4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C142" w14:textId="77777777" w:rsidR="00294CC2" w:rsidRPr="00745167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Channel arrangement</w:t>
            </w:r>
          </w:p>
        </w:tc>
      </w:tr>
      <w:tr w:rsidR="00405325" w:rsidRPr="00294CC2" w14:paraId="61F6D82B" w14:textId="4DE0DF21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C997" w14:textId="3DB94372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5.4.1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5FED" w14:textId="20573D8C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Channel spacing</w:t>
            </w:r>
          </w:p>
        </w:tc>
      </w:tr>
      <w:tr w:rsidR="00405325" w:rsidRPr="00294CC2" w14:paraId="07608672" w14:textId="4CC2BD16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88F6" w14:textId="130CC6FF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Yu Mincho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5.4.2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1EE8" w14:textId="2B8C9F29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Yu Mincho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Channel raster</w:t>
            </w:r>
          </w:p>
        </w:tc>
      </w:tr>
      <w:tr w:rsidR="00405325" w:rsidRPr="00294CC2" w14:paraId="4DC36087" w14:textId="3FFD320D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692F" w14:textId="6E25E63B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Yu Mincho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5.4.3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D671" w14:textId="3EFE61DD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Yu Mincho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Synchronization raster</w:t>
            </w:r>
          </w:p>
        </w:tc>
      </w:tr>
      <w:tr w:rsidR="00405325" w:rsidRPr="00294CC2" w14:paraId="41E19E98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C17A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lastRenderedPageBreak/>
              <w:t>6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6154" w14:textId="77777777" w:rsidR="00294CC2" w:rsidRPr="00294CC2" w:rsidRDefault="00294CC2" w:rsidP="00294CC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Conducted transmitter characteristics</w:t>
            </w:r>
          </w:p>
        </w:tc>
      </w:tr>
      <w:tr w:rsidR="00405325" w:rsidRPr="00294CC2" w14:paraId="0B4BFE70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0736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5BDC" w14:textId="77777777" w:rsidR="00294CC2" w:rsidRPr="00745167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General</w:t>
            </w:r>
          </w:p>
        </w:tc>
      </w:tr>
      <w:tr w:rsidR="00405325" w:rsidRPr="00294CC2" w14:paraId="434C71BF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CB75F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A98D" w14:textId="77777777" w:rsidR="00294CC2" w:rsidRPr="00745167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Base station output power</w:t>
            </w:r>
          </w:p>
        </w:tc>
      </w:tr>
      <w:tr w:rsidR="00405325" w:rsidRPr="00294CC2" w14:paraId="3B0ED58D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D22C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D407" w14:textId="77777777" w:rsidR="00294CC2" w:rsidRPr="00745167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Output power dynamics</w:t>
            </w:r>
          </w:p>
        </w:tc>
      </w:tr>
      <w:tr w:rsidR="00405325" w:rsidRPr="00294CC2" w14:paraId="567B4725" w14:textId="6CED1BCE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673A" w14:textId="44792962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6.3.1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F037" w14:textId="578A3A58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General</w:t>
            </w:r>
          </w:p>
        </w:tc>
      </w:tr>
      <w:tr w:rsidR="00405325" w:rsidRPr="00294CC2" w14:paraId="4318E0E0" w14:textId="5195580C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3620" w14:textId="33F8358D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6.3.2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41BE" w14:textId="1A051F7A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RE power control dynamic range</w:t>
            </w:r>
          </w:p>
        </w:tc>
      </w:tr>
      <w:tr w:rsidR="00405325" w:rsidRPr="00294CC2" w14:paraId="253DEC81" w14:textId="07F67C0F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F4EA" w14:textId="6F220F5A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6.3.3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8ED9" w14:textId="78664F20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Total power dynamic range</w:t>
            </w:r>
          </w:p>
        </w:tc>
      </w:tr>
      <w:tr w:rsidR="00405325" w:rsidRPr="00294CC2" w14:paraId="3275BCCA" w14:textId="3B581A35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B2E5" w14:textId="1CF2F598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6.3.4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ECB6" w14:textId="236D8370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NB-IoT RB power dynamic range for NB-IoT operation in NR in-band</w:t>
            </w:r>
          </w:p>
        </w:tc>
      </w:tr>
      <w:tr w:rsidR="00405325" w:rsidRPr="00294CC2" w14:paraId="7F5EED88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D37F" w14:textId="77777777" w:rsidR="00294CC2" w:rsidRPr="001D5088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trike/>
                <w:color w:val="000000"/>
                <w:kern w:val="0"/>
                <w:sz w:val="20"/>
                <w:szCs w:val="20"/>
                <w14:ligatures w14:val="none"/>
              </w:rPr>
            </w:pPr>
            <w:r w:rsidRPr="001D5088">
              <w:rPr>
                <w:rFonts w:ascii="Times New Roman" w:eastAsia="Times New Roman" w:hAnsi="Times New Roman" w:cs="Times New Roman"/>
                <w:strike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6.4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659D" w14:textId="77777777" w:rsidR="00294CC2" w:rsidRPr="001D5088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1D5088"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  <w:t>Transmit ON/OFF power</w:t>
            </w:r>
          </w:p>
        </w:tc>
      </w:tr>
      <w:tr w:rsidR="00405325" w:rsidRPr="00294CC2" w14:paraId="150E8295" w14:textId="1AD14D91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6EC4" w14:textId="3829AF86" w:rsidR="00294CC2" w:rsidRPr="001D5088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trike/>
                <w:color w:val="000000"/>
                <w:kern w:val="0"/>
                <w:sz w:val="20"/>
                <w:szCs w:val="20"/>
                <w14:ligatures w14:val="none"/>
              </w:rPr>
            </w:pPr>
            <w:r w:rsidRPr="001D5088">
              <w:rPr>
                <w:rFonts w:ascii="Times New Roman" w:eastAsia="Times New Roman" w:hAnsi="Times New Roman" w:cs="Times New Roman"/>
                <w:strike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6.4.1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58DA" w14:textId="48E88208" w:rsidR="00294CC2" w:rsidRPr="001D5088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1D5088"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  <w:t>Transmitter OFF power</w:t>
            </w:r>
          </w:p>
        </w:tc>
      </w:tr>
      <w:tr w:rsidR="00405325" w:rsidRPr="00294CC2" w14:paraId="5DD8AF18" w14:textId="67F0A6EC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1BE5" w14:textId="41404B8B" w:rsidR="00294CC2" w:rsidRPr="001D5088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trike/>
                <w:color w:val="000000"/>
                <w:kern w:val="0"/>
                <w:sz w:val="20"/>
                <w:szCs w:val="20"/>
                <w14:ligatures w14:val="none"/>
              </w:rPr>
            </w:pPr>
            <w:r w:rsidRPr="001D5088">
              <w:rPr>
                <w:rFonts w:ascii="Times New Roman" w:eastAsia="Times New Roman" w:hAnsi="Times New Roman" w:cs="Times New Roman"/>
                <w:strike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6.4.2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D94A" w14:textId="1C6BA048" w:rsidR="00294CC2" w:rsidRPr="001D5088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i/>
                <w:iCs/>
                <w:strike/>
                <w:kern w:val="0"/>
                <w:sz w:val="20"/>
                <w:szCs w:val="20"/>
                <w14:ligatures w14:val="none"/>
              </w:rPr>
            </w:pPr>
            <w:r w:rsidRPr="001D5088">
              <w:rPr>
                <w:rFonts w:ascii="Times New Roman" w:eastAsia="Times New Roman" w:hAnsi="Times New Roman" w:cs="Times New Roman"/>
                <w:i/>
                <w:iCs/>
                <w:strike/>
                <w:kern w:val="0"/>
                <w:sz w:val="20"/>
                <w:szCs w:val="20"/>
                <w:lang w:val="en-GB"/>
                <w14:ligatures w14:val="none"/>
              </w:rPr>
              <w:t>Transmitter transient period</w:t>
            </w:r>
          </w:p>
        </w:tc>
      </w:tr>
      <w:tr w:rsidR="00405325" w:rsidRPr="00294CC2" w14:paraId="52B96FEA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FEDD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6.5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2446" w14:textId="77777777" w:rsidR="00294CC2" w:rsidRPr="00745167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Transmitted signal quality</w:t>
            </w:r>
          </w:p>
        </w:tc>
      </w:tr>
      <w:tr w:rsidR="00405325" w:rsidRPr="00294CC2" w14:paraId="41F4A885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3FB9" w14:textId="77777777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6.5.1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5C45" w14:textId="77777777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Frequency error</w:t>
            </w:r>
          </w:p>
        </w:tc>
      </w:tr>
      <w:tr w:rsidR="00405325" w:rsidRPr="00294CC2" w14:paraId="5394022A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2B73" w14:textId="77777777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6.5.2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B524" w14:textId="77777777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Modulation quality</w:t>
            </w:r>
          </w:p>
        </w:tc>
      </w:tr>
      <w:tr w:rsidR="00405325" w:rsidRPr="00294CC2" w14:paraId="53712261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94A1" w14:textId="77777777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6.5.3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68D8C" w14:textId="77777777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Time alignment error</w:t>
            </w:r>
          </w:p>
        </w:tc>
      </w:tr>
      <w:tr w:rsidR="00405325" w:rsidRPr="00294CC2" w14:paraId="5BA42A2E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F8F2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6.6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0A13" w14:textId="77777777" w:rsidR="00294CC2" w:rsidRPr="00745167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Unwanted emissions</w:t>
            </w:r>
          </w:p>
        </w:tc>
      </w:tr>
      <w:tr w:rsidR="00405325" w:rsidRPr="00294CC2" w14:paraId="73EA8899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1827" w14:textId="77777777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6.6.1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77CB" w14:textId="77777777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General</w:t>
            </w:r>
          </w:p>
        </w:tc>
      </w:tr>
      <w:tr w:rsidR="00405325" w:rsidRPr="00294CC2" w14:paraId="32C15419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5E54" w14:textId="77777777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6.6.2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8305" w14:textId="77777777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Occupied bandwidth</w:t>
            </w:r>
          </w:p>
        </w:tc>
      </w:tr>
      <w:tr w:rsidR="00405325" w:rsidRPr="00294CC2" w14:paraId="69ABA393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83D1" w14:textId="77777777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6.6.3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B475" w14:textId="77777777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Adjacent Channel Leakage Power Ratio</w:t>
            </w:r>
          </w:p>
        </w:tc>
      </w:tr>
      <w:tr w:rsidR="00405325" w:rsidRPr="00294CC2" w14:paraId="452756FF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78E4" w14:textId="77777777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6.6.4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C5BA" w14:textId="77777777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Operating band unwanted emissions</w:t>
            </w:r>
          </w:p>
        </w:tc>
      </w:tr>
      <w:tr w:rsidR="00405325" w:rsidRPr="00294CC2" w14:paraId="7A0FF58D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D501" w14:textId="77777777" w:rsidR="00294CC2" w:rsidRPr="00294CC2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6.6.5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6387" w14:textId="77777777" w:rsidR="00294CC2" w:rsidRPr="00745167" w:rsidRDefault="00294CC2" w:rsidP="00294CC2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Transmitter spurious emissions</w:t>
            </w:r>
          </w:p>
        </w:tc>
      </w:tr>
      <w:tr w:rsidR="00405325" w:rsidRPr="00294CC2" w14:paraId="4794CFB4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C505" w14:textId="77777777" w:rsidR="00294CC2" w:rsidRPr="00294CC2" w:rsidRDefault="00294CC2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6.7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21F7" w14:textId="5D6BC8CD" w:rsidR="005A0157" w:rsidRPr="005A0157" w:rsidRDefault="00294CC2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</w:pPr>
            <w:r w:rsidRPr="00745167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Transmitter intermodulation</w:t>
            </w:r>
          </w:p>
        </w:tc>
      </w:tr>
      <w:tr w:rsidR="005A0157" w:rsidRPr="00294CC2" w14:paraId="5B3EACD3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C3CEE" w14:textId="63131F71" w:rsidR="005A0157" w:rsidRPr="005A0157" w:rsidRDefault="005A0157" w:rsidP="00294CC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</w:pPr>
            <w:r w:rsidRPr="005A015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6.8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A2A8A" w14:textId="0E78F971" w:rsidR="005A0157" w:rsidRPr="005A0157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</w:pPr>
            <w:r w:rsidRPr="005A015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Transient period between SBFD and non-SBFD</w:t>
            </w:r>
          </w:p>
        </w:tc>
      </w:tr>
      <w:tr w:rsidR="006A7527" w:rsidRPr="00294CC2" w:rsidDel="00956991" w14:paraId="3BBCA57C" w14:textId="77777777" w:rsidTr="0040532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A7B60" w14:textId="6CE4157A" w:rsidR="006A7527" w:rsidRPr="00E94C65" w:rsidDel="00956991" w:rsidRDefault="006A7527" w:rsidP="00E94C65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</w:pPr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6.</w:t>
            </w:r>
            <w:r w:rsidR="005A015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9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BF96D" w14:textId="7DFDAD34" w:rsidR="006A7527" w:rsidRPr="00E94C65" w:rsidDel="00956991" w:rsidRDefault="004D3EC5" w:rsidP="00E94C65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</w:pPr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 xml:space="preserve">In-channel adjacent </w:t>
            </w:r>
            <w:proofErr w:type="spellStart"/>
            <w:r w:rsidR="00CD5B16"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subband</w:t>
            </w:r>
            <w:proofErr w:type="spellEnd"/>
            <w:r w:rsidR="00CD5B16"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 xml:space="preserve"> </w:t>
            </w:r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leakage</w:t>
            </w:r>
          </w:p>
        </w:tc>
      </w:tr>
      <w:tr w:rsidR="006A7527" w:rsidRPr="00294CC2" w14:paraId="2207B7B0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D720" w14:textId="77777777" w:rsidR="006A7527" w:rsidRPr="00294CC2" w:rsidRDefault="006A7527" w:rsidP="006A7527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7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AD78" w14:textId="77777777" w:rsidR="006A7527" w:rsidRPr="00294CC2" w:rsidRDefault="006A7527" w:rsidP="006A7527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Conducted receiver characteristics</w:t>
            </w:r>
          </w:p>
        </w:tc>
      </w:tr>
      <w:tr w:rsidR="006A7527" w:rsidRPr="00294CC2" w14:paraId="088B41C2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AA10" w14:textId="77777777" w:rsidR="006A7527" w:rsidRPr="00294CC2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7.1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FA75" w14:textId="77777777" w:rsidR="006A7527" w:rsidRPr="006055A5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General</w:t>
            </w:r>
          </w:p>
        </w:tc>
      </w:tr>
      <w:tr w:rsidR="006A7527" w:rsidRPr="00294CC2" w14:paraId="54AE159D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6E7D" w14:textId="77777777" w:rsidR="006A7527" w:rsidRPr="00294CC2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7.2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A866" w14:textId="77777777" w:rsidR="006A7527" w:rsidRPr="006055A5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Reference sensitivity level</w:t>
            </w:r>
          </w:p>
        </w:tc>
      </w:tr>
      <w:tr w:rsidR="006A7527" w:rsidRPr="00294CC2" w14:paraId="30023ED9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F0EB" w14:textId="77777777" w:rsidR="006A7527" w:rsidRPr="00294CC2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7.3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5810" w14:textId="77777777" w:rsidR="006A7527" w:rsidRPr="006055A5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Dynamic range</w:t>
            </w:r>
          </w:p>
        </w:tc>
      </w:tr>
      <w:tr w:rsidR="006A7527" w:rsidRPr="00294CC2" w14:paraId="39B92E3A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899E" w14:textId="77777777" w:rsidR="006A7527" w:rsidRPr="00294CC2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7.4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293F" w14:textId="77777777" w:rsidR="006A7527" w:rsidRPr="006055A5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In-band selectivity and blocking</w:t>
            </w:r>
          </w:p>
        </w:tc>
      </w:tr>
      <w:tr w:rsidR="006A7527" w:rsidRPr="00294CC2" w14:paraId="706C362D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46D5" w14:textId="77777777" w:rsidR="006A7527" w:rsidRPr="00294CC2" w:rsidRDefault="006A7527" w:rsidP="006A7527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7.4.1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121B" w14:textId="77777777" w:rsidR="006A7527" w:rsidRPr="006055A5" w:rsidRDefault="006A7527" w:rsidP="006A7527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Adjacent Channel Selectivity (ACS)</w:t>
            </w:r>
          </w:p>
        </w:tc>
      </w:tr>
      <w:tr w:rsidR="006A7527" w:rsidRPr="00294CC2" w14:paraId="6234C52D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C867" w14:textId="77777777" w:rsidR="006A7527" w:rsidRPr="00294CC2" w:rsidRDefault="006A7527" w:rsidP="006A7527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7.4.2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DD40" w14:textId="77777777" w:rsidR="006A7527" w:rsidRPr="006055A5" w:rsidRDefault="006A7527" w:rsidP="006A7527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In-band blocking</w:t>
            </w:r>
          </w:p>
        </w:tc>
      </w:tr>
      <w:tr w:rsidR="006A7527" w:rsidRPr="00294CC2" w14:paraId="2855DD0D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EBEF" w14:textId="77777777" w:rsidR="006A7527" w:rsidRPr="00294CC2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>7.5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EFD1" w14:textId="77777777" w:rsidR="006A7527" w:rsidRPr="006055A5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Out-of-band blocking</w:t>
            </w:r>
          </w:p>
        </w:tc>
      </w:tr>
      <w:tr w:rsidR="006A7527" w:rsidRPr="00294CC2" w14:paraId="09E42DC1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557B" w14:textId="77777777" w:rsidR="006A7527" w:rsidRPr="00294CC2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7.6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1597" w14:textId="77777777" w:rsidR="006A7527" w:rsidRPr="006055A5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Receiver spurious emissions</w:t>
            </w:r>
          </w:p>
        </w:tc>
      </w:tr>
      <w:tr w:rsidR="006A7527" w:rsidRPr="00294CC2" w14:paraId="36E5DF59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5157" w14:textId="77777777" w:rsidR="006A7527" w:rsidRPr="00294CC2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7.7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70BE" w14:textId="77777777" w:rsidR="006A7527" w:rsidRPr="006055A5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Receiver intermodulation</w:t>
            </w:r>
          </w:p>
        </w:tc>
      </w:tr>
      <w:tr w:rsidR="006A7527" w:rsidRPr="00294CC2" w14:paraId="62647B43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7192" w14:textId="77777777" w:rsidR="006A7527" w:rsidRPr="00294CC2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7.8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C3E8" w14:textId="77777777" w:rsidR="006A7527" w:rsidRPr="006055A5" w:rsidRDefault="006A7527" w:rsidP="006A752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In-channel selectivity</w:t>
            </w:r>
          </w:p>
        </w:tc>
      </w:tr>
      <w:tr w:rsidR="003B3BFC" w:rsidRPr="00294CC2" w:rsidDel="00956991" w14:paraId="5DD3C8F3" w14:textId="77777777" w:rsidTr="0040532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1709A" w14:textId="5D236B2A" w:rsidR="003B3BFC" w:rsidRPr="00E94C65" w:rsidDel="00956991" w:rsidRDefault="003B3BFC" w:rsidP="00E94C65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</w:pPr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7.9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94F2" w14:textId="29173C2F" w:rsidR="003B3BFC" w:rsidRPr="00E94C65" w:rsidDel="00956991" w:rsidRDefault="003B3BFC" w:rsidP="00E94C65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</w:pPr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 xml:space="preserve">In-channel adjacent </w:t>
            </w:r>
            <w:proofErr w:type="spellStart"/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subband</w:t>
            </w:r>
            <w:proofErr w:type="spellEnd"/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 xml:space="preserve"> blocking</w:t>
            </w:r>
          </w:p>
        </w:tc>
      </w:tr>
      <w:tr w:rsidR="003B3BFC" w:rsidRPr="00294CC2" w14:paraId="21B26BE0" w14:textId="59BE370A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BDA4" w14:textId="6FAEF4ED" w:rsidR="003B3BFC" w:rsidRPr="00294CC2" w:rsidRDefault="003B3BFC" w:rsidP="003B3BFC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8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3057" w14:textId="141737A3" w:rsidR="003B3BFC" w:rsidRPr="00294CC2" w:rsidRDefault="003B3BFC" w:rsidP="003B3BFC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Conducted performance requirements</w:t>
            </w:r>
          </w:p>
        </w:tc>
      </w:tr>
      <w:tr w:rsidR="003B3BFC" w:rsidRPr="00294CC2" w14:paraId="4AF1CBD1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7720" w14:textId="77777777" w:rsidR="003B3BFC" w:rsidRPr="00294CC2" w:rsidRDefault="003B3BFC" w:rsidP="003B3BFC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9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DD9E" w14:textId="77777777" w:rsidR="003B3BFC" w:rsidRPr="00294CC2" w:rsidRDefault="003B3BFC" w:rsidP="003B3BFC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Radiated transmitter characteristics</w:t>
            </w:r>
          </w:p>
        </w:tc>
      </w:tr>
      <w:tr w:rsidR="003B3BFC" w:rsidRPr="00294CC2" w14:paraId="734678D3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4ED77" w14:textId="77777777" w:rsidR="003B3BFC" w:rsidRPr="00294CC2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AE38" w14:textId="77777777" w:rsidR="003B3BFC" w:rsidRPr="006055A5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General</w:t>
            </w:r>
          </w:p>
        </w:tc>
      </w:tr>
      <w:tr w:rsidR="003B3BFC" w:rsidRPr="00294CC2" w14:paraId="648AA52A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38BA" w14:textId="77777777" w:rsidR="003B3BFC" w:rsidRPr="00294CC2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1E00" w14:textId="77777777" w:rsidR="003B3BFC" w:rsidRPr="006055A5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Radiated transmit power</w:t>
            </w:r>
          </w:p>
        </w:tc>
      </w:tr>
      <w:tr w:rsidR="003B3BFC" w:rsidRPr="00294CC2" w14:paraId="463412F4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48D5" w14:textId="77777777" w:rsidR="003B3BFC" w:rsidRPr="00294CC2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FD7B" w14:textId="77777777" w:rsidR="003B3BFC" w:rsidRPr="006055A5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base station output power</w:t>
            </w:r>
          </w:p>
        </w:tc>
      </w:tr>
      <w:tr w:rsidR="003B3BFC" w:rsidRPr="00294CC2" w14:paraId="49156590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89DF" w14:textId="77777777" w:rsidR="003B3BFC" w:rsidRPr="00294CC2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9.4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F52C" w14:textId="77777777" w:rsidR="003B3BFC" w:rsidRPr="006055A5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output power dynamics</w:t>
            </w:r>
          </w:p>
        </w:tc>
      </w:tr>
      <w:tr w:rsidR="003B3BFC" w:rsidRPr="00294CC2" w14:paraId="4572DDD5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1137" w14:textId="77777777" w:rsidR="003B3BFC" w:rsidRPr="00294CC2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9.4.1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44E6" w14:textId="77777777" w:rsidR="003B3BFC" w:rsidRPr="006055A5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General</w:t>
            </w:r>
          </w:p>
        </w:tc>
      </w:tr>
      <w:tr w:rsidR="003B3BFC" w:rsidRPr="00294CC2" w14:paraId="6E7CD382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09A5" w14:textId="77777777" w:rsidR="003B3BFC" w:rsidRPr="00294CC2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9.4.2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F3E7" w14:textId="77777777" w:rsidR="003B3BFC" w:rsidRPr="006055A5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RE power control dynamic range</w:t>
            </w:r>
          </w:p>
        </w:tc>
      </w:tr>
      <w:tr w:rsidR="003B3BFC" w:rsidRPr="00294CC2" w14:paraId="40049604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0FED" w14:textId="77777777" w:rsidR="003B3BFC" w:rsidRPr="00294CC2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9.4.3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D296" w14:textId="77777777" w:rsidR="003B3BFC" w:rsidRPr="006055A5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total power dynamic range</w:t>
            </w:r>
          </w:p>
        </w:tc>
      </w:tr>
      <w:tr w:rsidR="003B3BFC" w:rsidRPr="00294CC2" w14:paraId="240E7D13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132C" w14:textId="77777777" w:rsidR="003B3BFC" w:rsidRPr="005A0157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5A0157"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  <w:t>9.5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5F58" w14:textId="77777777" w:rsidR="003B3BFC" w:rsidRPr="005A0157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5A0157"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  <w:t>OTA transmit ON/OFF power</w:t>
            </w:r>
          </w:p>
        </w:tc>
      </w:tr>
      <w:tr w:rsidR="003B3BFC" w:rsidRPr="00294CC2" w14:paraId="767AE90F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0E07" w14:textId="77777777" w:rsidR="003B3BFC" w:rsidRPr="005A0157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5A0157"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  <w:t>9.5.1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115E" w14:textId="77777777" w:rsidR="003B3BFC" w:rsidRPr="005A0157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5A0157"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  <w:t>General</w:t>
            </w:r>
          </w:p>
        </w:tc>
      </w:tr>
      <w:tr w:rsidR="003B3BFC" w:rsidRPr="00294CC2" w14:paraId="282F37E6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E134" w14:textId="77777777" w:rsidR="003B3BFC" w:rsidRPr="005A0157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5A0157"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  <w:t>9.5.2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725D" w14:textId="77777777" w:rsidR="003B3BFC" w:rsidRPr="005A0157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5A0157"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  <w:t>OTA transmitter OFF power</w:t>
            </w:r>
          </w:p>
        </w:tc>
      </w:tr>
      <w:tr w:rsidR="003B3BFC" w:rsidRPr="00294CC2" w14:paraId="38B02F26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E8F7" w14:textId="77777777" w:rsidR="003B3BFC" w:rsidRPr="005A0157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5A0157"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  <w:t>9.5.3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317B" w14:textId="77777777" w:rsidR="003B3BFC" w:rsidRPr="005A0157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5A0157"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  <w:t>OTA transient period</w:t>
            </w:r>
          </w:p>
        </w:tc>
      </w:tr>
      <w:tr w:rsidR="003B3BFC" w:rsidRPr="00294CC2" w14:paraId="0FD96AFA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6F44" w14:textId="77777777" w:rsidR="003B3BFC" w:rsidRPr="00294CC2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9.6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4D6E" w14:textId="77777777" w:rsidR="003B3BFC" w:rsidRPr="006055A5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transmitted signal quality</w:t>
            </w:r>
          </w:p>
        </w:tc>
      </w:tr>
      <w:tr w:rsidR="003B3BFC" w:rsidRPr="00294CC2" w14:paraId="5208B9D8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AF85" w14:textId="77777777" w:rsidR="003B3BFC" w:rsidRPr="00294CC2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9.6.1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4BB8" w14:textId="77777777" w:rsidR="003B3BFC" w:rsidRPr="006055A5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frequency error</w:t>
            </w:r>
          </w:p>
        </w:tc>
      </w:tr>
      <w:tr w:rsidR="003B3BFC" w:rsidRPr="00294CC2" w14:paraId="267A5B8C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88C7" w14:textId="77777777" w:rsidR="003B3BFC" w:rsidRPr="00294CC2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9.6.2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F9C2" w14:textId="77777777" w:rsidR="003B3BFC" w:rsidRPr="006055A5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modulation quality</w:t>
            </w:r>
          </w:p>
        </w:tc>
      </w:tr>
      <w:tr w:rsidR="003B3BFC" w:rsidRPr="00294CC2" w14:paraId="7AFFDAA4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1E47" w14:textId="77777777" w:rsidR="003B3BFC" w:rsidRPr="00294CC2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9.6.3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5D31" w14:textId="77777777" w:rsidR="003B3BFC" w:rsidRPr="006055A5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US"/>
                <w14:ligatures w14:val="none"/>
              </w:rPr>
              <w:t>OTA time alignment error</w:t>
            </w:r>
          </w:p>
        </w:tc>
      </w:tr>
      <w:tr w:rsidR="003B3BFC" w:rsidRPr="00294CC2" w14:paraId="1AF82E95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D99DF" w14:textId="77777777" w:rsidR="003B3BFC" w:rsidRPr="00294CC2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9.7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C937" w14:textId="77777777" w:rsidR="003B3BFC" w:rsidRPr="006055A5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unwanted emissions</w:t>
            </w:r>
          </w:p>
        </w:tc>
      </w:tr>
      <w:tr w:rsidR="003B3BFC" w:rsidRPr="00294CC2" w14:paraId="5A461BC2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B750" w14:textId="77777777" w:rsidR="003B3BFC" w:rsidRPr="00294CC2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9.7.1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3FD8" w14:textId="77777777" w:rsidR="003B3BFC" w:rsidRPr="006055A5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General</w:t>
            </w:r>
          </w:p>
        </w:tc>
      </w:tr>
      <w:tr w:rsidR="003B3BFC" w:rsidRPr="00294CC2" w14:paraId="28C85D5D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B698" w14:textId="77777777" w:rsidR="003B3BFC" w:rsidRPr="00294CC2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9.7.2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0CC3E" w14:textId="77777777" w:rsidR="003B3BFC" w:rsidRPr="006055A5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occupied bandwidth</w:t>
            </w:r>
          </w:p>
        </w:tc>
      </w:tr>
      <w:tr w:rsidR="003B3BFC" w:rsidRPr="00294CC2" w14:paraId="262831DF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F176" w14:textId="77777777" w:rsidR="003B3BFC" w:rsidRPr="00294CC2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9.7.3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DE6A" w14:textId="77777777" w:rsidR="003B3BFC" w:rsidRPr="006055A5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Adjacent Channel Leakage Power Ratio (ACLR)</w:t>
            </w:r>
          </w:p>
        </w:tc>
      </w:tr>
      <w:tr w:rsidR="003B3BFC" w:rsidRPr="00294CC2" w14:paraId="59216CC0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5CD3" w14:textId="77777777" w:rsidR="003B3BFC" w:rsidRPr="00294CC2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9.7.4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0696" w14:textId="77777777" w:rsidR="003B3BFC" w:rsidRPr="006055A5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operating band unwanted emissions</w:t>
            </w:r>
          </w:p>
        </w:tc>
      </w:tr>
      <w:tr w:rsidR="003B3BFC" w:rsidRPr="00294CC2" w14:paraId="530FFB10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B240" w14:textId="77777777" w:rsidR="003B3BFC" w:rsidRPr="00294CC2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9.7.5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F15A" w14:textId="77777777" w:rsidR="003B3BFC" w:rsidRPr="006055A5" w:rsidRDefault="003B3BFC" w:rsidP="003B3BF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transmitter spurious emissions</w:t>
            </w:r>
          </w:p>
        </w:tc>
      </w:tr>
      <w:tr w:rsidR="003B3BFC" w:rsidRPr="00294CC2" w14:paraId="4733985A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34FC" w14:textId="77777777" w:rsidR="003B3BFC" w:rsidRPr="00294CC2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9.8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A8881" w14:textId="77777777" w:rsidR="003B3BFC" w:rsidRPr="006055A5" w:rsidRDefault="003B3BFC" w:rsidP="003B3BFC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transmitter intermodulation</w:t>
            </w:r>
          </w:p>
        </w:tc>
      </w:tr>
      <w:tr w:rsidR="005A0157" w:rsidRPr="00294CC2" w14:paraId="4E1F29B0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EFAB1" w14:textId="01AF7E2D" w:rsidR="005A0157" w:rsidRPr="00294CC2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A015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9.9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407E2" w14:textId="6B3D21AB" w:rsidR="005A0157" w:rsidRPr="006055A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 xml:space="preserve">OTA </w:t>
            </w:r>
            <w:r w:rsidRPr="005A015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Transient period between SBFD and non-SBFD</w:t>
            </w:r>
          </w:p>
        </w:tc>
      </w:tr>
      <w:tr w:rsidR="005A0157" w:rsidRPr="00294CC2" w14:paraId="64F55873" w14:textId="77777777" w:rsidTr="0040532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679F2" w14:textId="1A952F36" w:rsidR="005A0157" w:rsidRPr="00E94C6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</w:pPr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10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12E2E" w14:textId="2128E52C" w:rsidR="005A0157" w:rsidRPr="00E94C6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</w:pPr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 xml:space="preserve">OTA in-channel adjacent </w:t>
            </w:r>
            <w:proofErr w:type="spellStart"/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subband</w:t>
            </w:r>
            <w:proofErr w:type="spellEnd"/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 xml:space="preserve"> leakage</w:t>
            </w:r>
          </w:p>
        </w:tc>
      </w:tr>
      <w:tr w:rsidR="005A0157" w:rsidRPr="00294CC2" w14:paraId="4582B2DC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DFB5" w14:textId="77777777" w:rsidR="005A0157" w:rsidRPr="00294CC2" w:rsidRDefault="005A0157" w:rsidP="005A0157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lastRenderedPageBreak/>
              <w:t>10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F480" w14:textId="77777777" w:rsidR="005A0157" w:rsidRPr="00294CC2" w:rsidRDefault="005A0157" w:rsidP="005A0157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Radiated receiver characteristics</w:t>
            </w:r>
          </w:p>
        </w:tc>
      </w:tr>
      <w:tr w:rsidR="005A0157" w:rsidRPr="00294CC2" w14:paraId="0702D2F2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6C07" w14:textId="77777777" w:rsidR="005A0157" w:rsidRPr="00294CC2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10.1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14AC" w14:textId="77777777" w:rsidR="005A0157" w:rsidRPr="006055A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General</w:t>
            </w:r>
          </w:p>
        </w:tc>
      </w:tr>
      <w:tr w:rsidR="005A0157" w:rsidRPr="00294CC2" w14:paraId="52DCDA2E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33D5" w14:textId="77777777" w:rsidR="005A0157" w:rsidRPr="00294CC2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10.2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2269" w14:textId="77777777" w:rsidR="005A0157" w:rsidRPr="006055A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US"/>
                <w14:ligatures w14:val="none"/>
              </w:rPr>
              <w:t>OTA sensitivity</w:t>
            </w:r>
          </w:p>
        </w:tc>
      </w:tr>
      <w:tr w:rsidR="005A0157" w:rsidRPr="00294CC2" w14:paraId="18459CA0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912A" w14:textId="77777777" w:rsidR="005A0157" w:rsidRPr="00294CC2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10.3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E38D" w14:textId="77777777" w:rsidR="005A0157" w:rsidRPr="006055A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reference sensitivity level</w:t>
            </w:r>
          </w:p>
        </w:tc>
      </w:tr>
      <w:tr w:rsidR="005A0157" w:rsidRPr="00294CC2" w14:paraId="250CFA02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8B5E" w14:textId="77777777" w:rsidR="005A0157" w:rsidRPr="00294CC2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10.4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4507" w14:textId="77777777" w:rsidR="005A0157" w:rsidRPr="006055A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dynamic range</w:t>
            </w:r>
          </w:p>
        </w:tc>
      </w:tr>
      <w:tr w:rsidR="005A0157" w:rsidRPr="00294CC2" w14:paraId="5C18442A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5AC2" w14:textId="77777777" w:rsidR="005A0157" w:rsidRPr="00294CC2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10.5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73FB" w14:textId="77777777" w:rsidR="005A0157" w:rsidRPr="006055A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in-band selectivity and blocking</w:t>
            </w:r>
          </w:p>
        </w:tc>
      </w:tr>
      <w:tr w:rsidR="005A0157" w:rsidRPr="00294CC2" w14:paraId="087ED259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F340" w14:textId="77777777" w:rsidR="005A0157" w:rsidRPr="00294CC2" w:rsidRDefault="005A0157" w:rsidP="005A0157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10.5.1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989F" w14:textId="77777777" w:rsidR="005A0157" w:rsidRPr="006055A5" w:rsidRDefault="005A0157" w:rsidP="005A0157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adjacent channel selectivity</w:t>
            </w:r>
          </w:p>
        </w:tc>
      </w:tr>
      <w:tr w:rsidR="005A0157" w:rsidRPr="00294CC2" w14:paraId="7FE50466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4A6C" w14:textId="77777777" w:rsidR="005A0157" w:rsidRPr="00294CC2" w:rsidRDefault="005A0157" w:rsidP="005A0157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10.5.2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7EE11" w14:textId="77777777" w:rsidR="005A0157" w:rsidRPr="006055A5" w:rsidRDefault="005A0157" w:rsidP="005A0157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in-band blocking</w:t>
            </w:r>
          </w:p>
        </w:tc>
      </w:tr>
      <w:tr w:rsidR="005A0157" w:rsidRPr="00294CC2" w14:paraId="3F2E6C53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7C71" w14:textId="77777777" w:rsidR="005A0157" w:rsidRPr="00294CC2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10.6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E094" w14:textId="77777777" w:rsidR="005A0157" w:rsidRPr="006055A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out-of-band blocking</w:t>
            </w:r>
          </w:p>
        </w:tc>
      </w:tr>
      <w:tr w:rsidR="005A0157" w:rsidRPr="00294CC2" w14:paraId="3B57C23A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CA3D" w14:textId="77777777" w:rsidR="005A0157" w:rsidRPr="00294CC2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10.7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5668" w14:textId="77777777" w:rsidR="005A0157" w:rsidRPr="006055A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receiver spurious emissions</w:t>
            </w:r>
          </w:p>
        </w:tc>
      </w:tr>
      <w:tr w:rsidR="005A0157" w:rsidRPr="00294CC2" w14:paraId="327C61A6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A3B2" w14:textId="77777777" w:rsidR="005A0157" w:rsidRPr="00294CC2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10.8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9498" w14:textId="77777777" w:rsidR="005A0157" w:rsidRPr="006055A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receiver intermodulation</w:t>
            </w:r>
          </w:p>
        </w:tc>
      </w:tr>
      <w:tr w:rsidR="005A0157" w:rsidRPr="00294CC2" w14:paraId="31B4E61D" w14:textId="77777777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05E0" w14:textId="77777777" w:rsidR="005A0157" w:rsidRPr="00294CC2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10.9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5B3C" w14:textId="77777777" w:rsidR="005A0157" w:rsidRPr="006055A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14:ligatures w14:val="none"/>
              </w:rPr>
            </w:pPr>
            <w:r w:rsidRPr="006055A5">
              <w:rPr>
                <w:rFonts w:ascii="Times New Roman" w:eastAsia="Times New Roman" w:hAnsi="Times New Roman" w:cs="Times New Roman"/>
                <w:color w:val="0070C0"/>
                <w:kern w:val="0"/>
                <w:sz w:val="20"/>
                <w:szCs w:val="20"/>
                <w:lang w:val="en-GB"/>
                <w14:ligatures w14:val="none"/>
              </w:rPr>
              <w:t>OTA in-channel selectivity</w:t>
            </w:r>
          </w:p>
        </w:tc>
      </w:tr>
      <w:tr w:rsidR="005A0157" w:rsidRPr="00294CC2" w14:paraId="26AC1156" w14:textId="77777777" w:rsidTr="0040532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AB7B0" w14:textId="003D0CBF" w:rsidR="005A0157" w:rsidRPr="00E94C6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</w:pPr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10.10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5C1E3" w14:textId="4C4227CB" w:rsidR="005A0157" w:rsidRPr="00E94C65" w:rsidRDefault="005A0157" w:rsidP="005A0157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</w:pPr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 xml:space="preserve">OTA in-channel adjacent </w:t>
            </w:r>
            <w:proofErr w:type="spellStart"/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subband</w:t>
            </w:r>
            <w:proofErr w:type="spellEnd"/>
            <w:r w:rsidRPr="00E94C6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 xml:space="preserve"> blocking</w:t>
            </w:r>
          </w:p>
        </w:tc>
      </w:tr>
      <w:tr w:rsidR="005A0157" w:rsidRPr="00294CC2" w14:paraId="630EFA8B" w14:textId="1449D4D0" w:rsidTr="00E94C65">
        <w:trPr>
          <w:trHeight w:val="29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2DA6" w14:textId="1A35CE74" w:rsidR="005A0157" w:rsidRPr="00294CC2" w:rsidRDefault="005A0157" w:rsidP="005A0157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11</w:t>
            </w:r>
          </w:p>
        </w:tc>
        <w:tc>
          <w:tcPr>
            <w:tcW w:w="10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18B1" w14:textId="6CDDCE8C" w:rsidR="005A0157" w:rsidRPr="00294CC2" w:rsidRDefault="005A0157" w:rsidP="005A0157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94CC2"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  <w:t>Radiated performance requirements</w:t>
            </w:r>
          </w:p>
        </w:tc>
      </w:tr>
    </w:tbl>
    <w:p w14:paraId="519C58D4" w14:textId="77777777" w:rsidR="008E198A" w:rsidRPr="00294CC2" w:rsidRDefault="008E198A"/>
    <w:sectPr w:rsidR="008E198A" w:rsidRPr="00294CC2" w:rsidSect="00CD064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0E9"/>
    <w:rsid w:val="00026900"/>
    <w:rsid w:val="000740E9"/>
    <w:rsid w:val="00104D5A"/>
    <w:rsid w:val="0014084C"/>
    <w:rsid w:val="00151F86"/>
    <w:rsid w:val="00164ADB"/>
    <w:rsid w:val="001D5088"/>
    <w:rsid w:val="00294CC2"/>
    <w:rsid w:val="003105FD"/>
    <w:rsid w:val="00341E1C"/>
    <w:rsid w:val="003A4C00"/>
    <w:rsid w:val="003B3AAD"/>
    <w:rsid w:val="003B3BFC"/>
    <w:rsid w:val="00405325"/>
    <w:rsid w:val="00416C57"/>
    <w:rsid w:val="004D3EC5"/>
    <w:rsid w:val="00576C3F"/>
    <w:rsid w:val="005A0157"/>
    <w:rsid w:val="006055A5"/>
    <w:rsid w:val="006432B9"/>
    <w:rsid w:val="006A7527"/>
    <w:rsid w:val="00707652"/>
    <w:rsid w:val="00730BF9"/>
    <w:rsid w:val="00745167"/>
    <w:rsid w:val="007D6E1C"/>
    <w:rsid w:val="008E198A"/>
    <w:rsid w:val="00936758"/>
    <w:rsid w:val="00956991"/>
    <w:rsid w:val="009E7CB3"/>
    <w:rsid w:val="00A87BC7"/>
    <w:rsid w:val="00B022A9"/>
    <w:rsid w:val="00B520C4"/>
    <w:rsid w:val="00B7705B"/>
    <w:rsid w:val="00C77677"/>
    <w:rsid w:val="00CD064D"/>
    <w:rsid w:val="00CD5B16"/>
    <w:rsid w:val="00D136BB"/>
    <w:rsid w:val="00D42BBD"/>
    <w:rsid w:val="00D801A0"/>
    <w:rsid w:val="00DF14DE"/>
    <w:rsid w:val="00E94C65"/>
    <w:rsid w:val="00F061F5"/>
    <w:rsid w:val="00F722FF"/>
    <w:rsid w:val="00F769AE"/>
    <w:rsid w:val="00F9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C47F1"/>
  <w15:chartTrackingRefBased/>
  <w15:docId w15:val="{BC8DAA8A-3994-4E90-93BE-E551CC81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S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94CC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94CC2"/>
    <w:rPr>
      <w:color w:val="954F72"/>
      <w:u w:val="single"/>
    </w:rPr>
  </w:style>
  <w:style w:type="paragraph" w:customStyle="1" w:styleId="msonormal0">
    <w:name w:val="msonormal"/>
    <w:basedOn w:val="Normal"/>
    <w:rsid w:val="00294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ont5">
    <w:name w:val="font5"/>
    <w:basedOn w:val="Normal"/>
    <w:rsid w:val="00294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font6">
    <w:name w:val="font6"/>
    <w:basedOn w:val="Normal"/>
    <w:rsid w:val="00294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customStyle="1" w:styleId="font7">
    <w:name w:val="font7"/>
    <w:basedOn w:val="Normal"/>
    <w:rsid w:val="00294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0"/>
      <w:szCs w:val="20"/>
      <w14:ligatures w14:val="none"/>
    </w:rPr>
  </w:style>
  <w:style w:type="paragraph" w:customStyle="1" w:styleId="font8">
    <w:name w:val="font8"/>
    <w:basedOn w:val="Normal"/>
    <w:rsid w:val="00294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customStyle="1" w:styleId="xl63">
    <w:name w:val="xl63"/>
    <w:basedOn w:val="Normal"/>
    <w:rsid w:val="00294CC2"/>
    <w:pP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4">
    <w:name w:val="xl64"/>
    <w:basedOn w:val="Normal"/>
    <w:rsid w:val="00294CC2"/>
    <w:pPr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65">
    <w:name w:val="xl65"/>
    <w:basedOn w:val="Normal"/>
    <w:rsid w:val="00294CC2"/>
    <w:pPr>
      <w:spacing w:before="100" w:beforeAutospacing="1" w:after="100" w:afterAutospacing="1" w:line="240" w:lineRule="auto"/>
      <w:ind w:firstLineChars="700" w:firstLine="700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66">
    <w:name w:val="xl66"/>
    <w:basedOn w:val="Normal"/>
    <w:rsid w:val="00294CC2"/>
    <w:pPr>
      <w:spacing w:before="100" w:beforeAutospacing="1" w:after="100" w:afterAutospacing="1" w:line="240" w:lineRule="auto"/>
      <w:ind w:firstLineChars="700" w:firstLine="700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14:ligatures w14:val="none"/>
    </w:rPr>
  </w:style>
  <w:style w:type="paragraph" w:customStyle="1" w:styleId="xl67">
    <w:name w:val="xl67"/>
    <w:basedOn w:val="Normal"/>
    <w:rsid w:val="00294CC2"/>
    <w:pP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paragraph" w:customStyle="1" w:styleId="xl68">
    <w:name w:val="xl68"/>
    <w:basedOn w:val="Normal"/>
    <w:rsid w:val="00294CC2"/>
    <w:pPr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14:ligatures w14:val="none"/>
    </w:rPr>
  </w:style>
  <w:style w:type="paragraph" w:customStyle="1" w:styleId="xl69">
    <w:name w:val="xl69"/>
    <w:basedOn w:val="Normal"/>
    <w:rsid w:val="00294CC2"/>
    <w:pPr>
      <w:spacing w:before="100" w:beforeAutospacing="1" w:after="100" w:afterAutospacing="1" w:line="240" w:lineRule="auto"/>
      <w:ind w:firstLineChars="900" w:firstLine="900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70">
    <w:name w:val="xl70"/>
    <w:basedOn w:val="Normal"/>
    <w:rsid w:val="00294CC2"/>
    <w:pPr>
      <w:spacing w:before="100" w:beforeAutospacing="1" w:after="100" w:afterAutospacing="1" w:line="240" w:lineRule="auto"/>
      <w:ind w:firstLineChars="900" w:firstLine="900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14:ligatures w14:val="none"/>
    </w:rPr>
  </w:style>
  <w:style w:type="paragraph" w:customStyle="1" w:styleId="xl71">
    <w:name w:val="xl71"/>
    <w:basedOn w:val="Normal"/>
    <w:rsid w:val="00294CC2"/>
    <w:pPr>
      <w:spacing w:before="100" w:beforeAutospacing="1" w:after="100" w:afterAutospacing="1" w:line="240" w:lineRule="auto"/>
      <w:ind w:firstLineChars="1100" w:firstLine="1100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72">
    <w:name w:val="xl72"/>
    <w:basedOn w:val="Normal"/>
    <w:rsid w:val="00294CC2"/>
    <w:pPr>
      <w:spacing w:before="100" w:beforeAutospacing="1" w:after="100" w:afterAutospacing="1" w:line="240" w:lineRule="auto"/>
      <w:ind w:firstLineChars="1100" w:firstLine="1100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14:ligatures w14:val="none"/>
    </w:rPr>
  </w:style>
  <w:style w:type="paragraph" w:customStyle="1" w:styleId="xl73">
    <w:name w:val="xl73"/>
    <w:basedOn w:val="Normal"/>
    <w:rsid w:val="00294CC2"/>
    <w:pPr>
      <w:spacing w:before="100" w:beforeAutospacing="1" w:after="100" w:afterAutospacing="1" w:line="240" w:lineRule="auto"/>
      <w:ind w:firstLineChars="1300" w:firstLine="1300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D801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5NUHHDQN7SK2-1476151046-569557</_dlc_DocId>
    <_dlc_DocIdUrl xmlns="f166a696-7b5b-4ccd-9f0c-ffde0cceec81">
      <Url>https://ericsson.sharepoint.com/sites/star/_layouts/15/DocIdRedir.aspx?ID=5NUHHDQN7SK2-1476151046-569557</Url>
      <Description>5NUHHDQN7SK2-1476151046-569557</Description>
    </_dlc_DocIdUrl>
  </documentManagement>
</p:properties>
</file>

<file path=customXml/itemProps1.xml><?xml version="1.0" encoding="utf-8"?>
<ds:datastoreItem xmlns:ds="http://schemas.openxmlformats.org/officeDocument/2006/customXml" ds:itemID="{4909556B-ACD2-46C3-8D56-DC9611738C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3CDB3-9117-4E63-A911-B028B65B8A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733AD5-0DCC-4B06-ADEF-E889478720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A50FE50-BCE3-47DF-9872-410535EAF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BB4DE2-8C1C-49B0-A7B5-5F714878F20D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f166a696-7b5b-4ccd-9f0c-ffde0cceec81"/>
    <ds:schemaRef ds:uri="http://purl.org/dc/dcmitype/"/>
    <ds:schemaRef ds:uri="http://schemas.microsoft.com/sharepoint/v4"/>
    <ds:schemaRef ds:uri="d8762117-8292-4133-b1c7-eab5c6487cfd"/>
    <ds:schemaRef ds:uri="611109f9-ed58-4498-a270-1fb2086a5321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518</Words>
  <Characters>2956</Characters>
  <Application>Microsoft Office Word</Application>
  <DocSecurity>0</DocSecurity>
  <Lines>24</Lines>
  <Paragraphs>6</Paragraphs>
  <ScaleCrop>false</ScaleCrop>
  <Company>Ericsson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Bing Li</dc:creator>
  <cp:keywords/>
  <dc:description/>
  <cp:lastModifiedBy>Bing Li</cp:lastModifiedBy>
  <cp:revision>43</cp:revision>
  <dcterms:created xsi:type="dcterms:W3CDTF">2025-01-27T09:50:00Z</dcterms:created>
  <dcterms:modified xsi:type="dcterms:W3CDTF">2025-02-06T09:21:00Z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85271879-0920-4576-8e68-356ddffe5d40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